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21a1b6"/>
          <w:sz w:val="40"/>
          <w:szCs w:val="40"/>
        </w:rPr>
      </w:pPr>
      <w:bookmarkStart w:colFirst="0" w:colLast="0" w:name="_heading=h.gjdgxs" w:id="0"/>
      <w:bookmarkEnd w:id="0"/>
      <w:r w:rsidDel="00000000" w:rsidR="00000000" w:rsidRPr="00000000">
        <w:rPr>
          <w:b w:val="1"/>
          <w:color w:val="21a1b6"/>
          <w:sz w:val="40"/>
          <w:szCs w:val="40"/>
          <w:rtl w:val="0"/>
        </w:rPr>
        <w:t xml:space="preserve">SMOKING MANAGEMENT POLICY </w:t>
        <w:br w:type="textWrapping"/>
        <w:t xml:space="preserve">NEWPORT STORM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660400</wp:posOffset>
                </wp:positionV>
                <wp:extent cx="5742305" cy="70485"/>
                <wp:effectExtent b="0" l="0" r="0" t="0"/>
                <wp:wrapSquare wrapText="bothSides" distB="0" distT="0" distL="114300" distR="114300"/>
                <wp:docPr id="13" name=""/>
                <a:graphic>
                  <a:graphicData uri="http://schemas.microsoft.com/office/word/2010/wordprocessingShape">
                    <wps:wsp>
                      <wps:cNvSpPr/>
                      <wps:cNvPr id="3" name="Shape 3"/>
                      <wps:spPr>
                        <a:xfrm flipH="1" rot="10800000">
                          <a:off x="2487548" y="3757458"/>
                          <a:ext cx="5716905" cy="45085"/>
                        </a:xfrm>
                        <a:prstGeom prst="rect">
                          <a:avLst/>
                        </a:prstGeom>
                        <a:solidFill>
                          <a:srgbClr val="1F3864"/>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660400</wp:posOffset>
                </wp:positionV>
                <wp:extent cx="5742305" cy="70485"/>
                <wp:effectExtent b="0" l="0" r="0" t="0"/>
                <wp:wrapSquare wrapText="bothSides" distB="0" distT="0" distL="114300" distR="114300"/>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42305" cy="70485"/>
                        </a:xfrm>
                        <a:prstGeom prst="rect"/>
                        <a:ln/>
                      </pic:spPr>
                    </pic:pic>
                  </a:graphicData>
                </a:graphic>
              </wp:anchor>
            </w:drawing>
          </mc:Fallback>
        </mc:AlternateContent>
      </w:r>
    </w:p>
    <w:p w:rsidR="00000000" w:rsidDel="00000000" w:rsidP="00000000" w:rsidRDefault="00000000" w:rsidRPr="00000000" w14:paraId="00000002">
      <w:pPr>
        <w:tabs>
          <w:tab w:val="left" w:pos="2040"/>
        </w:tabs>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040"/>
        </w:tabs>
        <w:spacing w:after="80" w:before="0" w:line="240" w:lineRule="auto"/>
        <w:ind w:left="425" w:right="0" w:hanging="425"/>
        <w:jc w:val="left"/>
        <w:rPr>
          <w:rFonts w:ascii="Calibri" w:cs="Calibri" w:eastAsia="Calibri" w:hAnsi="Calibri"/>
          <w:b w:val="1"/>
          <w:i w:val="0"/>
          <w:smallCaps w:val="0"/>
          <w:strike w:val="0"/>
          <w:color w:val="21a1b6"/>
          <w:sz w:val="24"/>
          <w:szCs w:val="24"/>
          <w:u w:val="none"/>
          <w:shd w:fill="auto" w:val="clear"/>
          <w:vertAlign w:val="baseline"/>
        </w:rPr>
      </w:pPr>
      <w:r w:rsidDel="00000000" w:rsidR="00000000" w:rsidRPr="00000000">
        <w:rPr>
          <w:rFonts w:ascii="Calibri" w:cs="Calibri" w:eastAsia="Calibri" w:hAnsi="Calibri"/>
          <w:b w:val="1"/>
          <w:i w:val="0"/>
          <w:smallCaps w:val="0"/>
          <w:strike w:val="0"/>
          <w:color w:val="21a1b6"/>
          <w:sz w:val="24"/>
          <w:szCs w:val="24"/>
          <w:u w:val="none"/>
          <w:shd w:fill="auto" w:val="clear"/>
          <w:vertAlign w:val="baseline"/>
          <w:rtl w:val="0"/>
        </w:rPr>
        <w:t xml:space="preserve">PURPOSE</w:t>
      </w:r>
    </w:p>
    <w:p w:rsidR="00000000" w:rsidDel="00000000" w:rsidP="00000000" w:rsidRDefault="00000000" w:rsidRPr="00000000" w14:paraId="00000004">
      <w:pPr>
        <w:spacing w:after="80" w:lineRule="auto"/>
        <w:rPr>
          <w:sz w:val="22"/>
          <w:szCs w:val="22"/>
        </w:rPr>
      </w:pPr>
      <w:r w:rsidDel="00000000" w:rsidR="00000000" w:rsidRPr="00000000">
        <w:rPr>
          <w:sz w:val="22"/>
          <w:szCs w:val="22"/>
          <w:rtl w:val="0"/>
        </w:rPr>
        <w:t xml:space="preserve">This policy outlines our procedures for tobacco and e-cigarette</w:t>
      </w:r>
      <w:r w:rsidDel="00000000" w:rsidR="00000000" w:rsidRPr="00000000">
        <w:rPr>
          <w:sz w:val="22"/>
          <w:szCs w:val="22"/>
          <w:vertAlign w:val="superscript"/>
        </w:rPr>
        <w:footnoteReference w:customMarkFollows="0" w:id="0"/>
      </w:r>
      <w:r w:rsidDel="00000000" w:rsidR="00000000" w:rsidRPr="00000000">
        <w:rPr>
          <w:sz w:val="22"/>
          <w:szCs w:val="22"/>
          <w:rtl w:val="0"/>
        </w:rPr>
        <w:t xml:space="preserve"> use in club venues and at club games, special events, functions and other club-related activities. It represents our club’s commitment to its members, volunteers and visitors, acknowledging the role that sporting clubs and associations play in building strong and healthy communities. </w:t>
      </w:r>
    </w:p>
    <w:p w:rsidR="00000000" w:rsidDel="00000000" w:rsidP="00000000" w:rsidRDefault="00000000" w:rsidRPr="00000000" w14:paraId="00000005">
      <w:pPr>
        <w:spacing w:after="80" w:lineRule="auto"/>
        <w:rPr>
          <w:sz w:val="22"/>
          <w:szCs w:val="22"/>
        </w:rPr>
      </w:pPr>
      <w:r w:rsidDel="00000000" w:rsidR="00000000" w:rsidRPr="00000000">
        <w:rPr>
          <w:sz w:val="22"/>
          <w:szCs w:val="22"/>
          <w:rtl w:val="0"/>
        </w:rPr>
        <w:t xml:space="preserve">This policy will help to ensure our club: </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Meets its duty of care in relation to the health and safety of our members, volunteers and visitors who attend club games, special events, functions and other activities.</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Upholds the reputation of our club, our sponsors and partners.</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Understands the risks associated with tobacco use and our role in minimising this risk.</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040"/>
        </w:tabs>
        <w:spacing w:after="80" w:before="0" w:line="240" w:lineRule="auto"/>
        <w:ind w:left="425" w:right="0" w:hanging="425"/>
        <w:jc w:val="left"/>
        <w:rPr>
          <w:rFonts w:ascii="Calibri" w:cs="Calibri" w:eastAsia="Calibri" w:hAnsi="Calibri"/>
          <w:b w:val="1"/>
          <w:i w:val="0"/>
          <w:smallCaps w:val="0"/>
          <w:strike w:val="0"/>
          <w:color w:val="21a1b6"/>
          <w:sz w:val="24"/>
          <w:szCs w:val="24"/>
          <w:u w:val="none"/>
          <w:shd w:fill="auto" w:val="clear"/>
          <w:vertAlign w:val="baseline"/>
        </w:rPr>
      </w:pPr>
      <w:r w:rsidDel="00000000" w:rsidR="00000000" w:rsidRPr="00000000">
        <w:rPr>
          <w:rFonts w:ascii="Calibri" w:cs="Calibri" w:eastAsia="Calibri" w:hAnsi="Calibri"/>
          <w:b w:val="1"/>
          <w:i w:val="0"/>
          <w:smallCaps w:val="0"/>
          <w:strike w:val="0"/>
          <w:color w:val="21a1b6"/>
          <w:sz w:val="24"/>
          <w:szCs w:val="24"/>
          <w:u w:val="none"/>
          <w:shd w:fill="auto" w:val="clear"/>
          <w:vertAlign w:val="baseline"/>
          <w:rtl w:val="0"/>
        </w:rPr>
        <w:t xml:space="preserve">RATIONALE</w:t>
      </w:r>
    </w:p>
    <w:p w:rsidR="00000000" w:rsidDel="00000000" w:rsidP="00000000" w:rsidRDefault="00000000" w:rsidRPr="00000000" w14:paraId="0000000B">
      <w:pPr>
        <w:spacing w:after="80" w:lineRule="auto"/>
        <w:rPr>
          <w:sz w:val="22"/>
          <w:szCs w:val="22"/>
        </w:rPr>
      </w:pPr>
      <w:r w:rsidDel="00000000" w:rsidR="00000000" w:rsidRPr="00000000">
        <w:rPr>
          <w:sz w:val="22"/>
          <w:szCs w:val="22"/>
          <w:rtl w:val="0"/>
        </w:rPr>
        <w:t xml:space="preserve">Newport Storm</w:t>
      </w:r>
      <w:r w:rsidDel="00000000" w:rsidR="00000000" w:rsidRPr="00000000">
        <w:rPr>
          <w:b w:val="1"/>
          <w:sz w:val="22"/>
          <w:szCs w:val="22"/>
          <w:rtl w:val="0"/>
        </w:rPr>
        <w:t xml:space="preserve"> </w:t>
      </w:r>
      <w:r w:rsidDel="00000000" w:rsidR="00000000" w:rsidRPr="00000000">
        <w:rPr>
          <w:sz w:val="22"/>
          <w:szCs w:val="22"/>
          <w:rtl w:val="0"/>
        </w:rPr>
        <w:t xml:space="preserve">recognises that:</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Environmental (second-hand) tobacco smoke is a health hazard and that non-smokers should be protected from it.</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 modelling can have a significant impact on the junior members of our club.</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Smoke free areas make smoking less visible and less acceptable, and contribute to reduced uptake of smoking among young people.</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Smoke free areas support smokers who are trying to quit as well as reduce their overall cigarette consumption.</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Outdoor smoke free areas help to reduce the amount of cigarette butt litter reducing clean-up costs, fire risk and children’s health risk due to swallowing discarded butts.</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Smoke free environments can help attract new members and positively promote our club in the community.</w:t>
      </w:r>
    </w:p>
    <w:p w:rsidR="00000000" w:rsidDel="00000000" w:rsidP="00000000" w:rsidRDefault="00000000" w:rsidRPr="00000000" w14:paraId="00000012">
      <w:pPr>
        <w:spacing w:after="80" w:lineRule="auto"/>
        <w:rPr>
          <w:b w:val="1"/>
          <w:color w:val="21a1b6"/>
          <w:sz w:val="22"/>
          <w:szCs w:val="22"/>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1"/>
          <w:i w:val="0"/>
          <w:smallCaps w:val="0"/>
          <w:strike w:val="0"/>
          <w:color w:val="21a1b6"/>
          <w:sz w:val="24"/>
          <w:szCs w:val="24"/>
          <w:u w:val="none"/>
          <w:shd w:fill="auto" w:val="clear"/>
          <w:vertAlign w:val="baseline"/>
        </w:rPr>
      </w:pPr>
      <w:r w:rsidDel="00000000" w:rsidR="00000000" w:rsidRPr="00000000">
        <w:rPr>
          <w:rFonts w:ascii="Calibri" w:cs="Calibri" w:eastAsia="Calibri" w:hAnsi="Calibri"/>
          <w:b w:val="1"/>
          <w:i w:val="0"/>
          <w:smallCaps w:val="0"/>
          <w:strike w:val="0"/>
          <w:color w:val="21a1b6"/>
          <w:sz w:val="24"/>
          <w:szCs w:val="24"/>
          <w:u w:val="none"/>
          <w:shd w:fill="auto" w:val="clear"/>
          <w:vertAlign w:val="baseline"/>
          <w:rtl w:val="0"/>
        </w:rPr>
        <w:t xml:space="preserve">GENERAL PRINCIPLES</w:t>
      </w:r>
    </w:p>
    <w:p w:rsidR="00000000" w:rsidDel="00000000" w:rsidP="00000000" w:rsidRDefault="00000000" w:rsidRPr="00000000" w14:paraId="00000014">
      <w:pPr>
        <w:spacing w:after="80" w:lineRule="auto"/>
        <w:rPr>
          <w:sz w:val="22"/>
          <w:szCs w:val="22"/>
        </w:rPr>
      </w:pPr>
      <w:r w:rsidDel="00000000" w:rsidR="00000000" w:rsidRPr="00000000">
        <w:rPr>
          <w:sz w:val="22"/>
          <w:szCs w:val="22"/>
          <w:rtl w:val="0"/>
        </w:rPr>
        <w:t xml:space="preserve">Smoking restrictions for sporting clubs differ from state to state, and are strengthened regularly. Our club will comply with all relevant state and local government smoking restrictions. </w:t>
      </w:r>
    </w:p>
    <w:p w:rsidR="00000000" w:rsidDel="00000000" w:rsidP="00000000" w:rsidRDefault="00000000" w:rsidRPr="00000000" w14:paraId="00000015">
      <w:pPr>
        <w:spacing w:after="80" w:lineRule="auto"/>
        <w:rPr>
          <w:sz w:val="22"/>
          <w:szCs w:val="22"/>
        </w:rPr>
      </w:pPr>
      <w:r w:rsidDel="00000000" w:rsidR="00000000" w:rsidRPr="00000000">
        <w:rPr>
          <w:sz w:val="22"/>
          <w:szCs w:val="22"/>
          <w:rtl w:val="0"/>
        </w:rPr>
        <w:t xml:space="preserve">Our club recognises the importance of educating club members, particularly players, of the benefits of implementing a smoking management policy and will provide information to assist this process. In addition, the club will promote resources for members wishing to quit, including the national Quitline (13 78 48, quitnow.gov.au), where appropriate.</w:t>
      </w:r>
    </w:p>
    <w:p w:rsidR="00000000" w:rsidDel="00000000" w:rsidP="00000000" w:rsidRDefault="00000000" w:rsidRPr="00000000" w14:paraId="00000016">
      <w:pPr>
        <w:spacing w:after="80" w:lineRule="auto"/>
        <w:rPr>
          <w:sz w:val="22"/>
          <w:szCs w:val="22"/>
        </w:rPr>
      </w:pPr>
      <w:r w:rsidDel="00000000" w:rsidR="00000000" w:rsidRPr="00000000">
        <w:rPr>
          <w:sz w:val="22"/>
          <w:szCs w:val="22"/>
          <w:rtl w:val="0"/>
        </w:rPr>
        <w:t xml:space="preserve">The following policy shall apply to all club members, volunteers and visitors:</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Smoking in this policy includes the use of any form of e-cigarette device.</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Cigarettes, e-cigarettes and any other tobacco products will not be sold, including from vending machines, at any time at or by our club.</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young people hold parents, teammates and coaches in high esteem and smoking around them sends the message that smoking is okay. Therefore we expect that coaches, players, officials and volunteers will refrain from smoking while involved in an official capacity for the club, on and off the field.</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foster our club’s reputation as a healthy environment, no images of club volunteers, members, officials, coaches and players smoking at club-related activities will be placed on social media.</w:t>
      </w:r>
    </w:p>
    <w:p w:rsidR="00000000" w:rsidDel="00000000" w:rsidP="00000000" w:rsidRDefault="00000000" w:rsidRPr="00000000" w14:paraId="0000001B">
      <w:pPr>
        <w:spacing w:after="80" w:lineRule="auto"/>
        <w:rPr>
          <w:sz w:val="22"/>
          <w:szCs w:val="22"/>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1"/>
          <w:i w:val="0"/>
          <w:smallCaps w:val="0"/>
          <w:strike w:val="0"/>
          <w:color w:val="21a1b6"/>
          <w:sz w:val="24"/>
          <w:szCs w:val="24"/>
          <w:u w:val="none"/>
          <w:shd w:fill="auto" w:val="clear"/>
          <w:vertAlign w:val="baseline"/>
        </w:rPr>
      </w:pPr>
      <w:r w:rsidDel="00000000" w:rsidR="00000000" w:rsidRPr="00000000">
        <w:rPr>
          <w:rFonts w:ascii="Calibri" w:cs="Calibri" w:eastAsia="Calibri" w:hAnsi="Calibri"/>
          <w:b w:val="1"/>
          <w:i w:val="0"/>
          <w:smallCaps w:val="0"/>
          <w:strike w:val="0"/>
          <w:color w:val="21a1b6"/>
          <w:sz w:val="24"/>
          <w:szCs w:val="24"/>
          <w:u w:val="none"/>
          <w:shd w:fill="auto" w:val="clear"/>
          <w:vertAlign w:val="baseline"/>
          <w:rtl w:val="0"/>
        </w:rPr>
        <w:t xml:space="preserve">SMOKE FREE AREAS</w:t>
      </w:r>
    </w:p>
    <w:p w:rsidR="00000000" w:rsidDel="00000000" w:rsidP="00000000" w:rsidRDefault="00000000" w:rsidRPr="00000000" w14:paraId="0000001D">
      <w:pPr>
        <w:spacing w:after="80" w:lineRule="auto"/>
        <w:rPr>
          <w:sz w:val="22"/>
          <w:szCs w:val="22"/>
        </w:rPr>
      </w:pPr>
      <w:r w:rsidDel="00000000" w:rsidR="00000000" w:rsidRPr="00000000">
        <w:rPr>
          <w:sz w:val="22"/>
          <w:szCs w:val="22"/>
          <w:rtl w:val="0"/>
        </w:rPr>
        <w:t xml:space="preserve">Our club requires the following areas of the club’s facility/sporting ground to be smoke free: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indoor areas</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outdoor playing/training areas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spectator areas (standing and seated, covered and uncovered)</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canteen, catering, eating and drinking areas.</w:t>
      </w:r>
    </w:p>
    <w:p w:rsidR="00000000" w:rsidDel="00000000" w:rsidP="00000000" w:rsidRDefault="00000000" w:rsidRPr="00000000" w14:paraId="00000022">
      <w:pPr>
        <w:spacing w:after="80" w:lineRule="auto"/>
        <w:rPr>
          <w:sz w:val="22"/>
          <w:szCs w:val="22"/>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357" w:right="0" w:hanging="357"/>
        <w:jc w:val="left"/>
        <w:rPr>
          <w:rFonts w:ascii="Calibri" w:cs="Calibri" w:eastAsia="Calibri" w:hAnsi="Calibri"/>
          <w:b w:val="1"/>
          <w:i w:val="0"/>
          <w:smallCaps w:val="0"/>
          <w:strike w:val="0"/>
          <w:color w:val="21a1b6"/>
          <w:sz w:val="24"/>
          <w:szCs w:val="24"/>
          <w:u w:val="none"/>
          <w:shd w:fill="auto" w:val="clear"/>
          <w:vertAlign w:val="baseline"/>
        </w:rPr>
      </w:pPr>
      <w:r w:rsidDel="00000000" w:rsidR="00000000" w:rsidRPr="00000000">
        <w:rPr>
          <w:rFonts w:ascii="Calibri" w:cs="Calibri" w:eastAsia="Calibri" w:hAnsi="Calibri"/>
          <w:b w:val="1"/>
          <w:i w:val="0"/>
          <w:smallCaps w:val="0"/>
          <w:strike w:val="0"/>
          <w:color w:val="21a1b6"/>
          <w:sz w:val="24"/>
          <w:szCs w:val="24"/>
          <w:u w:val="none"/>
          <w:shd w:fill="auto" w:val="clear"/>
          <w:vertAlign w:val="baseline"/>
          <w:rtl w:val="0"/>
        </w:rPr>
        <w:t xml:space="preserve">PROMOTING THIS POLICY </w:t>
      </w:r>
    </w:p>
    <w:p w:rsidR="00000000" w:rsidDel="00000000" w:rsidP="00000000" w:rsidRDefault="00000000" w:rsidRPr="00000000" w14:paraId="00000024">
      <w:pPr>
        <w:spacing w:after="80" w:lineRule="auto"/>
        <w:rPr>
          <w:sz w:val="22"/>
          <w:szCs w:val="22"/>
        </w:rPr>
      </w:pPr>
      <w:r w:rsidDel="00000000" w:rsidR="00000000" w:rsidRPr="00000000">
        <w:rPr>
          <w:sz w:val="22"/>
          <w:szCs w:val="22"/>
          <w:rtl w:val="0"/>
        </w:rPr>
        <w:t xml:space="preserve">Our club will promote this policy regularly by:</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Placing a copy of the policy in club newsletters, printed member information and on the website.</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Promoting positive smoke free messages through the club’s social media.</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Displaying a copy of the policy in the club rooms.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Periodic announcements to members at functions.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Placing non-smoking signage in prominent locations both indoors and outdoors.</w:t>
      </w:r>
    </w:p>
    <w:p w:rsidR="00000000" w:rsidDel="00000000" w:rsidP="00000000" w:rsidRDefault="00000000" w:rsidRPr="00000000" w14:paraId="0000002A">
      <w:pPr>
        <w:spacing w:after="80" w:lineRule="auto"/>
        <w:rPr>
          <w:sz w:val="22"/>
          <w:szCs w:val="22"/>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120" w:line="240" w:lineRule="auto"/>
        <w:ind w:left="426" w:right="0" w:hanging="426"/>
        <w:jc w:val="left"/>
        <w:rPr>
          <w:rFonts w:ascii="Calibri" w:cs="Calibri" w:eastAsia="Calibri" w:hAnsi="Calibri"/>
          <w:b w:val="1"/>
          <w:i w:val="0"/>
          <w:smallCaps w:val="0"/>
          <w:strike w:val="0"/>
          <w:color w:val="21a1b6"/>
          <w:sz w:val="24"/>
          <w:szCs w:val="24"/>
          <w:u w:val="none"/>
          <w:shd w:fill="auto" w:val="clear"/>
          <w:vertAlign w:val="baseline"/>
        </w:rPr>
      </w:pPr>
      <w:r w:rsidDel="00000000" w:rsidR="00000000" w:rsidRPr="00000000">
        <w:rPr>
          <w:rFonts w:ascii="Calibri" w:cs="Calibri" w:eastAsia="Calibri" w:hAnsi="Calibri"/>
          <w:b w:val="1"/>
          <w:i w:val="0"/>
          <w:smallCaps w:val="0"/>
          <w:strike w:val="0"/>
          <w:color w:val="21a1b6"/>
          <w:sz w:val="24"/>
          <w:szCs w:val="24"/>
          <w:u w:val="none"/>
          <w:shd w:fill="auto" w:val="clear"/>
          <w:vertAlign w:val="baseline"/>
          <w:rtl w:val="0"/>
        </w:rPr>
        <w:t xml:space="preserve">NON-COMPLIANCE</w:t>
      </w:r>
    </w:p>
    <w:p w:rsidR="00000000" w:rsidDel="00000000" w:rsidP="00000000" w:rsidRDefault="00000000" w:rsidRPr="00000000" w14:paraId="0000002C">
      <w:pPr>
        <w:spacing w:after="80" w:lineRule="auto"/>
        <w:rPr>
          <w:sz w:val="22"/>
          <w:szCs w:val="22"/>
        </w:rPr>
      </w:pPr>
      <w:r w:rsidDel="00000000" w:rsidR="00000000" w:rsidRPr="00000000">
        <w:rPr>
          <w:sz w:val="22"/>
          <w:szCs w:val="22"/>
          <w:rtl w:val="0"/>
        </w:rPr>
        <w:t xml:space="preserve">All club committee members will uphold this policy and any non-compliance will be handled according to the following process: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Club members and/or guests should notify the committee of any breaches of this policy.</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friendly approach will be made to the person smoking, explaining our club policy, and directing them to any areas where smoking is permitted.</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425"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Continued non-compliance with the policy should be handled by at least two committee members who will use their discretion as to the action taken, which may include asking the person/ people to leave the club facilities or function.</w:t>
      </w:r>
    </w:p>
    <w:p w:rsidR="00000000" w:rsidDel="00000000" w:rsidP="00000000" w:rsidRDefault="00000000" w:rsidRPr="00000000" w14:paraId="00000030">
      <w:pPr>
        <w:spacing w:after="80" w:lineRule="auto"/>
        <w:rPr>
          <w:sz w:val="22"/>
          <w:szCs w:val="22"/>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120" w:line="240" w:lineRule="auto"/>
        <w:ind w:left="426" w:right="0" w:hanging="426"/>
        <w:jc w:val="left"/>
        <w:rPr>
          <w:rFonts w:ascii="Calibri" w:cs="Calibri" w:eastAsia="Calibri" w:hAnsi="Calibri"/>
          <w:b w:val="1"/>
          <w:i w:val="0"/>
          <w:smallCaps w:val="0"/>
          <w:strike w:val="0"/>
          <w:color w:val="21a1b6"/>
          <w:sz w:val="24"/>
          <w:szCs w:val="24"/>
          <w:u w:val="none"/>
          <w:shd w:fill="auto" w:val="clear"/>
          <w:vertAlign w:val="baseline"/>
        </w:rPr>
      </w:pPr>
      <w:r w:rsidDel="00000000" w:rsidR="00000000" w:rsidRPr="00000000">
        <w:rPr>
          <w:rFonts w:ascii="Calibri" w:cs="Calibri" w:eastAsia="Calibri" w:hAnsi="Calibri"/>
          <w:b w:val="1"/>
          <w:i w:val="0"/>
          <w:smallCaps w:val="0"/>
          <w:strike w:val="0"/>
          <w:color w:val="21a1b6"/>
          <w:sz w:val="24"/>
          <w:szCs w:val="24"/>
          <w:u w:val="none"/>
          <w:shd w:fill="auto" w:val="clear"/>
          <w:vertAlign w:val="baseline"/>
          <w:rtl w:val="0"/>
        </w:rPr>
        <w:t xml:space="preserve">POLICY REVIEW</w:t>
      </w:r>
    </w:p>
    <w:p w:rsidR="00000000" w:rsidDel="00000000" w:rsidP="00000000" w:rsidRDefault="00000000" w:rsidRPr="00000000" w14:paraId="00000032">
      <w:pPr>
        <w:spacing w:after="80" w:lineRule="auto"/>
        <w:rPr>
          <w:sz w:val="22"/>
          <w:szCs w:val="22"/>
        </w:rPr>
      </w:pPr>
      <w:r w:rsidDel="00000000" w:rsidR="00000000" w:rsidRPr="00000000">
        <w:rPr>
          <w:sz w:val="22"/>
          <w:szCs w:val="22"/>
          <w:rtl w:val="0"/>
        </w:rPr>
        <w:t xml:space="preserve">This policy will be reviewed annually to ensure it remains relevant to club operations and reflects both community expectations and legal requirements.</w:t>
      </w:r>
    </w:p>
    <w:p w:rsidR="00000000" w:rsidDel="00000000" w:rsidP="00000000" w:rsidRDefault="00000000" w:rsidRPr="00000000" w14:paraId="00000033">
      <w:pPr>
        <w:spacing w:after="80" w:lineRule="auto"/>
        <w:rPr>
          <w:b w:val="1"/>
          <w:color w:val="21a1b6"/>
          <w:sz w:val="22"/>
          <w:szCs w:val="22"/>
        </w:rPr>
      </w:pPr>
      <w:r w:rsidDel="00000000" w:rsidR="00000000" w:rsidRPr="00000000">
        <w:rPr>
          <w:rtl w:val="0"/>
        </w:rPr>
      </w:r>
    </w:p>
    <w:p w:rsidR="00000000" w:rsidDel="00000000" w:rsidP="00000000" w:rsidRDefault="00000000" w:rsidRPr="00000000" w14:paraId="00000034">
      <w:pPr>
        <w:spacing w:after="80" w:lineRule="auto"/>
        <w:rPr>
          <w:b w:val="1"/>
          <w:color w:val="21a1b6"/>
        </w:rPr>
      </w:pPr>
      <w:r w:rsidDel="00000000" w:rsidR="00000000" w:rsidRPr="00000000">
        <w:rPr>
          <w:b w:val="1"/>
          <w:color w:val="21a1b6"/>
          <w:rtl w:val="0"/>
        </w:rPr>
        <w:t xml:space="preserve">SIGNATURES:</w:t>
      </w:r>
    </w:p>
    <w:tbl>
      <w:tblPr>
        <w:tblStyle w:val="Table1"/>
        <w:tblW w:w="9855.0" w:type="dxa"/>
        <w:jc w:val="left"/>
        <w:tblInd w:w="0.0" w:type="dxa"/>
        <w:tblLayout w:type="fixed"/>
        <w:tblLook w:val="0400"/>
      </w:tblPr>
      <w:tblGrid>
        <w:gridCol w:w="1102"/>
        <w:gridCol w:w="3826"/>
        <w:gridCol w:w="1135"/>
        <w:gridCol w:w="3792"/>
        <w:tblGridChange w:id="0">
          <w:tblGrid>
            <w:gridCol w:w="1102"/>
            <w:gridCol w:w="3826"/>
            <w:gridCol w:w="1135"/>
            <w:gridCol w:w="3792"/>
          </w:tblGrid>
        </w:tblGridChange>
      </w:tblGrid>
      <w:tr>
        <w:trPr>
          <w:cantSplit w:val="0"/>
          <w:tblHeader w:val="0"/>
        </w:trPr>
        <w:tc>
          <w:tcPr/>
          <w:p w:rsidR="00000000" w:rsidDel="00000000" w:rsidP="00000000" w:rsidRDefault="00000000" w:rsidRPr="00000000" w14:paraId="00000035">
            <w:pPr>
              <w:spacing w:after="80" w:lineRule="auto"/>
              <w:rPr>
                <w:sz w:val="22"/>
                <w:szCs w:val="22"/>
              </w:rPr>
            </w:pPr>
            <w:r w:rsidDel="00000000" w:rsidR="00000000" w:rsidRPr="00000000">
              <w:rPr>
                <w:sz w:val="22"/>
                <w:szCs w:val="22"/>
                <w:rtl w:val="0"/>
              </w:rPr>
              <w:t xml:space="preserve">Signed: </w:t>
            </w:r>
          </w:p>
        </w:tc>
        <w:tc>
          <w:tcPr/>
          <w:p w:rsidR="00000000" w:rsidDel="00000000" w:rsidP="00000000" w:rsidRDefault="00000000" w:rsidRPr="00000000" w14:paraId="00000036">
            <w:pPr>
              <w:spacing w:after="80" w:lineRule="auto"/>
              <w:rPr>
                <w:sz w:val="22"/>
                <w:szCs w:val="22"/>
              </w:rPr>
            </w:pPr>
            <w:r w:rsidDel="00000000" w:rsidR="00000000" w:rsidRPr="00000000">
              <w:rPr>
                <w:color w:val="808080"/>
                <w:sz w:val="22"/>
                <w:szCs w:val="22"/>
                <w:rtl w:val="0"/>
              </w:rPr>
              <w:t xml:space="preserve">Zayed Halloum_________</w:t>
            </w:r>
            <w:r w:rsidDel="00000000" w:rsidR="00000000" w:rsidRPr="00000000">
              <w:rPr>
                <w:rtl w:val="0"/>
              </w:rPr>
            </w:r>
          </w:p>
        </w:tc>
        <w:tc>
          <w:tcPr/>
          <w:p w:rsidR="00000000" w:rsidDel="00000000" w:rsidP="00000000" w:rsidRDefault="00000000" w:rsidRPr="00000000" w14:paraId="00000037">
            <w:pPr>
              <w:spacing w:after="80" w:lineRule="auto"/>
              <w:rPr>
                <w:sz w:val="22"/>
                <w:szCs w:val="22"/>
              </w:rPr>
            </w:pPr>
            <w:r w:rsidDel="00000000" w:rsidR="00000000" w:rsidRPr="00000000">
              <w:rPr>
                <w:rtl w:val="0"/>
              </w:rPr>
            </w:r>
          </w:p>
        </w:tc>
        <w:tc>
          <w:tcPr/>
          <w:p w:rsidR="00000000" w:rsidDel="00000000" w:rsidP="00000000" w:rsidRDefault="00000000" w:rsidRPr="00000000" w14:paraId="00000038">
            <w:pPr>
              <w:spacing w:after="8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80" w:lineRule="auto"/>
              <w:rPr>
                <w:sz w:val="22"/>
                <w:szCs w:val="22"/>
              </w:rPr>
            </w:pPr>
            <w:r w:rsidDel="00000000" w:rsidR="00000000" w:rsidRPr="00000000">
              <w:rPr>
                <w:rtl w:val="0"/>
              </w:rPr>
            </w:r>
          </w:p>
        </w:tc>
        <w:tc>
          <w:tcPr/>
          <w:p w:rsidR="00000000" w:rsidDel="00000000" w:rsidP="00000000" w:rsidRDefault="00000000" w:rsidRPr="00000000" w14:paraId="0000003A">
            <w:pPr>
              <w:spacing w:after="80" w:lineRule="auto"/>
              <w:rPr>
                <w:sz w:val="22"/>
                <w:szCs w:val="22"/>
              </w:rPr>
            </w:pPr>
            <w:r w:rsidDel="00000000" w:rsidR="00000000" w:rsidRPr="00000000">
              <w:rPr>
                <w:sz w:val="22"/>
                <w:szCs w:val="22"/>
                <w:rtl w:val="0"/>
              </w:rPr>
              <w:t xml:space="preserve">Club President</w:t>
            </w:r>
          </w:p>
        </w:tc>
        <w:tc>
          <w:tcPr/>
          <w:p w:rsidR="00000000" w:rsidDel="00000000" w:rsidP="00000000" w:rsidRDefault="00000000" w:rsidRPr="00000000" w14:paraId="0000003B">
            <w:pPr>
              <w:spacing w:after="80" w:lineRule="auto"/>
              <w:rPr>
                <w:sz w:val="22"/>
                <w:szCs w:val="22"/>
              </w:rPr>
            </w:pPr>
            <w:r w:rsidDel="00000000" w:rsidR="00000000" w:rsidRPr="00000000">
              <w:rPr>
                <w:rtl w:val="0"/>
              </w:rPr>
            </w:r>
          </w:p>
        </w:tc>
        <w:tc>
          <w:tcPr/>
          <w:p w:rsidR="00000000" w:rsidDel="00000000" w:rsidP="00000000" w:rsidRDefault="00000000" w:rsidRPr="00000000" w14:paraId="0000003C">
            <w:pPr>
              <w:spacing w:after="8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after="80" w:lineRule="auto"/>
              <w:rPr>
                <w:sz w:val="22"/>
                <w:szCs w:val="22"/>
              </w:rPr>
            </w:pPr>
            <w:r w:rsidDel="00000000" w:rsidR="00000000" w:rsidRPr="00000000">
              <w:rPr>
                <w:sz w:val="22"/>
                <w:szCs w:val="22"/>
                <w:rtl w:val="0"/>
              </w:rPr>
              <w:t xml:space="preserve">Date: </w:t>
            </w:r>
          </w:p>
        </w:tc>
        <w:tc>
          <w:tcPr/>
          <w:p w:rsidR="00000000" w:rsidDel="00000000" w:rsidP="00000000" w:rsidRDefault="00000000" w:rsidRPr="00000000" w14:paraId="0000003E">
            <w:pPr>
              <w:spacing w:after="80" w:lineRule="auto"/>
              <w:rPr>
                <w:sz w:val="22"/>
                <w:szCs w:val="22"/>
              </w:rPr>
            </w:pPr>
            <w:r w:rsidDel="00000000" w:rsidR="00000000" w:rsidRPr="00000000">
              <w:rPr>
                <w:color w:val="808080"/>
                <w:sz w:val="22"/>
                <w:szCs w:val="22"/>
                <w:rtl w:val="0"/>
              </w:rPr>
              <w:t xml:space="preserve">November 2021</w:t>
            </w:r>
            <w:r w:rsidDel="00000000" w:rsidR="00000000" w:rsidRPr="00000000">
              <w:rPr>
                <w:rtl w:val="0"/>
              </w:rPr>
            </w:r>
          </w:p>
        </w:tc>
        <w:tc>
          <w:tcPr/>
          <w:p w:rsidR="00000000" w:rsidDel="00000000" w:rsidP="00000000" w:rsidRDefault="00000000" w:rsidRPr="00000000" w14:paraId="0000003F">
            <w:pPr>
              <w:spacing w:after="80" w:lineRule="auto"/>
              <w:rPr>
                <w:sz w:val="22"/>
                <w:szCs w:val="22"/>
              </w:rPr>
            </w:pPr>
            <w:r w:rsidDel="00000000" w:rsidR="00000000" w:rsidRPr="00000000">
              <w:rPr>
                <w:rtl w:val="0"/>
              </w:rPr>
            </w:r>
          </w:p>
        </w:tc>
        <w:tc>
          <w:tcPr/>
          <w:p w:rsidR="00000000" w:rsidDel="00000000" w:rsidP="00000000" w:rsidRDefault="00000000" w:rsidRPr="00000000" w14:paraId="00000040">
            <w:pPr>
              <w:spacing w:after="80" w:lineRule="auto"/>
              <w:rPr>
                <w:sz w:val="22"/>
                <w:szCs w:val="22"/>
              </w:rPr>
            </w:pPr>
            <w:r w:rsidDel="00000000" w:rsidR="00000000" w:rsidRPr="00000000">
              <w:rPr>
                <w:rtl w:val="0"/>
              </w:rPr>
            </w:r>
          </w:p>
        </w:tc>
      </w:tr>
    </w:tbl>
    <w:p w:rsidR="00000000" w:rsidDel="00000000" w:rsidP="00000000" w:rsidRDefault="00000000" w:rsidRPr="00000000" w14:paraId="00000041">
      <w:pPr>
        <w:spacing w:after="80" w:lineRule="auto"/>
        <w:ind w:left="1134" w:firstLine="0"/>
        <w:rPr>
          <w:sz w:val="22"/>
          <w:szCs w:val="22"/>
        </w:rPr>
      </w:pPr>
      <w:r w:rsidDel="00000000" w:rsidR="00000000" w:rsidRPr="00000000">
        <w:rPr>
          <w:rtl w:val="0"/>
        </w:rPr>
      </w:r>
    </w:p>
    <w:p w:rsidR="00000000" w:rsidDel="00000000" w:rsidP="00000000" w:rsidRDefault="00000000" w:rsidRPr="00000000" w14:paraId="00000042">
      <w:pPr>
        <w:spacing w:after="80" w:lineRule="auto"/>
        <w:rPr>
          <w:sz w:val="22"/>
          <w:szCs w:val="22"/>
          <w:highlight w:val="white"/>
        </w:rPr>
      </w:pPr>
      <w:r w:rsidDel="00000000" w:rsidR="00000000" w:rsidRPr="00000000">
        <w:rPr>
          <w:sz w:val="22"/>
          <w:szCs w:val="22"/>
          <w:highlight w:val="white"/>
          <w:rtl w:val="0"/>
        </w:rPr>
        <w:t xml:space="preserve">Next policy review date is [10/11/2022]</w:t>
      </w:r>
    </w:p>
    <w:p w:rsidR="00000000" w:rsidDel="00000000" w:rsidP="00000000" w:rsidRDefault="00000000" w:rsidRPr="00000000" w14:paraId="00000043">
      <w:pPr>
        <w:spacing w:after="80" w:lineRule="auto"/>
        <w:rPr>
          <w:sz w:val="22"/>
          <w:szCs w:val="22"/>
        </w:rPr>
      </w:pPr>
      <w:r w:rsidDel="00000000" w:rsidR="00000000" w:rsidRPr="00000000">
        <w:rPr>
          <w:rtl w:val="0"/>
        </w:rPr>
      </w:r>
    </w:p>
    <w:p w:rsidR="00000000" w:rsidDel="00000000" w:rsidP="00000000" w:rsidRDefault="00000000" w:rsidRPr="00000000" w14:paraId="00000044">
      <w:pPr>
        <w:spacing w:after="80" w:lineRule="auto"/>
        <w:rPr>
          <w:b w:val="1"/>
          <w:color w:val="21a1b6"/>
        </w:rPr>
      </w:pPr>
      <w:r w:rsidDel="00000000" w:rsidR="00000000" w:rsidRPr="00000000">
        <w:rPr>
          <w:b w:val="1"/>
          <w:color w:val="21a1b6"/>
          <w:rtl w:val="0"/>
        </w:rPr>
        <w:t xml:space="preserve">ENQUIRIES REGARDING OUR POLICY:</w:t>
      </w:r>
    </w:p>
    <w:p w:rsidR="00000000" w:rsidDel="00000000" w:rsidP="00000000" w:rsidRDefault="00000000" w:rsidRPr="00000000" w14:paraId="00000045">
      <w:pPr>
        <w:spacing w:after="80" w:lineRule="auto"/>
        <w:rPr>
          <w:color w:val="000000"/>
          <w:sz w:val="22"/>
          <w:szCs w:val="22"/>
          <w:highlight w:val="white"/>
        </w:rPr>
      </w:pPr>
      <w:r w:rsidDel="00000000" w:rsidR="00000000" w:rsidRPr="00000000">
        <w:rPr>
          <w:color w:val="000000"/>
          <w:sz w:val="22"/>
          <w:szCs w:val="22"/>
          <w:highlight w:val="white"/>
          <w:rtl w:val="0"/>
        </w:rPr>
        <w:t xml:space="preserve">CONTACT:</w:t>
      </w:r>
    </w:p>
    <w:p w:rsidR="00000000" w:rsidDel="00000000" w:rsidP="00000000" w:rsidRDefault="00000000" w:rsidRPr="00000000" w14:paraId="00000046">
      <w:pPr>
        <w:spacing w:after="80" w:lineRule="auto"/>
        <w:rPr>
          <w:color w:val="000000"/>
          <w:sz w:val="22"/>
          <w:szCs w:val="22"/>
          <w:highlight w:val="white"/>
        </w:rPr>
      </w:pPr>
      <w:r w:rsidDel="00000000" w:rsidR="00000000" w:rsidRPr="00000000">
        <w:rPr>
          <w:color w:val="000000"/>
          <w:sz w:val="22"/>
          <w:szCs w:val="22"/>
          <w:highlight w:val="white"/>
          <w:rtl w:val="0"/>
        </w:rPr>
        <w:t xml:space="preserve">PHONE: </w:t>
      </w:r>
    </w:p>
    <w:p w:rsidR="00000000" w:rsidDel="00000000" w:rsidP="00000000" w:rsidRDefault="00000000" w:rsidRPr="00000000" w14:paraId="00000047">
      <w:pPr>
        <w:spacing w:after="80" w:lineRule="auto"/>
        <w:rPr>
          <w:sz w:val="22"/>
          <w:szCs w:val="22"/>
        </w:rPr>
      </w:pPr>
      <w:r w:rsidDel="00000000" w:rsidR="00000000" w:rsidRPr="00000000">
        <w:rPr>
          <w:color w:val="000000"/>
          <w:sz w:val="22"/>
          <w:szCs w:val="22"/>
          <w:highlight w:val="white"/>
          <w:rtl w:val="0"/>
        </w:rPr>
        <w:t xml:space="preserve">EMAIL: info@newportstormfc.com.au</w:t>
      </w: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sz w:val="20"/>
          <w:szCs w:val="20"/>
        </w:rPr>
      </w:pPr>
      <w:r w:rsidDel="00000000" w:rsidR="00000000" w:rsidRPr="00000000">
        <w:rPr>
          <w:rtl w:val="0"/>
        </w:rPr>
      </w:r>
    </w:p>
    <w:p w:rsidR="00000000" w:rsidDel="00000000" w:rsidP="00000000" w:rsidRDefault="00000000" w:rsidRPr="00000000" w14:paraId="0000004A">
      <w:pPr>
        <w:spacing w:line="276" w:lineRule="auto"/>
        <w:rPr>
          <w:sz w:val="20"/>
          <w:szCs w:val="20"/>
        </w:rPr>
      </w:pPr>
      <w:r w:rsidDel="00000000" w:rsidR="00000000" w:rsidRPr="00000000">
        <w:rPr>
          <w:rtl w:val="0"/>
        </w:rPr>
      </w:r>
    </w:p>
    <w:sectPr>
      <w:headerReference r:id="rId9" w:type="default"/>
      <w:footerReference r:id="rId10" w:type="default"/>
      <w:pgSz w:h="16840" w:w="11900" w:orient="portrait"/>
      <w:pgMar w:bottom="1701" w:top="2268"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88900</wp:posOffset>
              </wp:positionV>
              <wp:extent cx="2162175" cy="495300"/>
              <wp:effectExtent b="0" l="0" r="0" t="0"/>
              <wp:wrapNone/>
              <wp:docPr id="12" name=""/>
              <a:graphic>
                <a:graphicData uri="http://schemas.microsoft.com/office/word/2010/wordprocessingShape">
                  <wps:wsp>
                    <wps:cNvSpPr/>
                    <wps:cNvPr id="2" name="Shape 2"/>
                    <wps:spPr>
                      <a:xfrm>
                        <a:off x="4274438" y="3541875"/>
                        <a:ext cx="21431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88900</wp:posOffset>
              </wp:positionV>
              <wp:extent cx="2162175" cy="495300"/>
              <wp:effectExtent b="0" l="0" r="0" t="0"/>
              <wp:wrapNone/>
              <wp:docPr id="1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162175" cy="495300"/>
                      </a:xfrm>
                      <a:prstGeom prst="rect"/>
                      <a:ln/>
                    </pic:spPr>
                  </pic:pic>
                </a:graphicData>
              </a:graphic>
            </wp:anchor>
          </w:drawing>
        </mc:Fallback>
      </mc:AlternateConten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Last Reviewed: June 2017</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term</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e-cigarettes’ includes Electronic Non-Nicotine Delivery Systems and Electronic Nicotine Delivery Systems.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pos="4513"/>
        <w:tab w:val="right" w:pos="9026"/>
      </w:tabs>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626862" cy="915110"/>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26862" cy="9151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rFonts w:ascii="Calibri" w:cs="Calibri" w:eastAsia="Calibri" w:hAnsi="Calibri"/>
        <w:sz w:val="24"/>
        <w:szCs w:val="24"/>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bullet"/>
      <w:lvlText w:val="●"/>
      <w:lvlJc w:val="left"/>
      <w:pPr>
        <w:ind w:left="-54" w:hanging="360"/>
      </w:pPr>
      <w:rPr>
        <w:rFonts w:ascii="Noto Sans Symbols" w:cs="Noto Sans Symbols" w:eastAsia="Noto Sans Symbols" w:hAnsi="Noto Sans Symbols"/>
        <w:color w:val="000000"/>
      </w:rPr>
    </w:lvl>
    <w:lvl w:ilvl="1">
      <w:start w:val="1"/>
      <w:numFmt w:val="bullet"/>
      <w:lvlText w:val="o"/>
      <w:lvlJc w:val="left"/>
      <w:pPr>
        <w:ind w:left="666" w:hanging="360.0000000000001"/>
      </w:pPr>
      <w:rPr>
        <w:rFonts w:ascii="Courier New" w:cs="Courier New" w:eastAsia="Courier New" w:hAnsi="Courier New"/>
      </w:rPr>
    </w:lvl>
    <w:lvl w:ilvl="2">
      <w:start w:val="1"/>
      <w:numFmt w:val="bullet"/>
      <w:lvlText w:val="▪"/>
      <w:lvlJc w:val="left"/>
      <w:pPr>
        <w:ind w:left="1386" w:hanging="360"/>
      </w:pPr>
      <w:rPr>
        <w:rFonts w:ascii="Noto Sans Symbols" w:cs="Noto Sans Symbols" w:eastAsia="Noto Sans Symbols" w:hAnsi="Noto Sans Symbols"/>
      </w:rPr>
    </w:lvl>
    <w:lvl w:ilvl="3">
      <w:start w:val="1"/>
      <w:numFmt w:val="bullet"/>
      <w:lvlText w:val="●"/>
      <w:lvlJc w:val="left"/>
      <w:pPr>
        <w:ind w:left="2106" w:hanging="360"/>
      </w:pPr>
      <w:rPr>
        <w:rFonts w:ascii="Noto Sans Symbols" w:cs="Noto Sans Symbols" w:eastAsia="Noto Sans Symbols" w:hAnsi="Noto Sans Symbols"/>
      </w:rPr>
    </w:lvl>
    <w:lvl w:ilvl="4">
      <w:start w:val="1"/>
      <w:numFmt w:val="bullet"/>
      <w:lvlText w:val="o"/>
      <w:lvlJc w:val="left"/>
      <w:pPr>
        <w:ind w:left="2826" w:hanging="360"/>
      </w:pPr>
      <w:rPr>
        <w:rFonts w:ascii="Courier New" w:cs="Courier New" w:eastAsia="Courier New" w:hAnsi="Courier New"/>
      </w:rPr>
    </w:lvl>
    <w:lvl w:ilvl="5">
      <w:start w:val="1"/>
      <w:numFmt w:val="bullet"/>
      <w:lvlText w:val="▪"/>
      <w:lvlJc w:val="left"/>
      <w:pPr>
        <w:ind w:left="3546" w:hanging="360"/>
      </w:pPr>
      <w:rPr>
        <w:rFonts w:ascii="Noto Sans Symbols" w:cs="Noto Sans Symbols" w:eastAsia="Noto Sans Symbols" w:hAnsi="Noto Sans Symbols"/>
      </w:rPr>
    </w:lvl>
    <w:lvl w:ilvl="6">
      <w:start w:val="1"/>
      <w:numFmt w:val="bullet"/>
      <w:lvlText w:val="●"/>
      <w:lvlJc w:val="left"/>
      <w:pPr>
        <w:ind w:left="4266" w:hanging="360"/>
      </w:pPr>
      <w:rPr>
        <w:rFonts w:ascii="Noto Sans Symbols" w:cs="Noto Sans Symbols" w:eastAsia="Noto Sans Symbols" w:hAnsi="Noto Sans Symbols"/>
      </w:rPr>
    </w:lvl>
    <w:lvl w:ilvl="7">
      <w:start w:val="1"/>
      <w:numFmt w:val="bullet"/>
      <w:lvlText w:val="o"/>
      <w:lvlJc w:val="left"/>
      <w:pPr>
        <w:ind w:left="4986" w:hanging="360"/>
      </w:pPr>
      <w:rPr>
        <w:rFonts w:ascii="Courier New" w:cs="Courier New" w:eastAsia="Courier New" w:hAnsi="Courier New"/>
      </w:rPr>
    </w:lvl>
    <w:lvl w:ilvl="8">
      <w:start w:val="1"/>
      <w:numFmt w:val="bullet"/>
      <w:lvlText w:val="▪"/>
      <w:lvlJc w:val="left"/>
      <w:pPr>
        <w:ind w:left="5706"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702C07"/>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275B9"/>
    <w:pPr>
      <w:tabs>
        <w:tab w:val="center" w:pos="4513"/>
        <w:tab w:val="right" w:pos="9026"/>
      </w:tabs>
    </w:pPr>
  </w:style>
  <w:style w:type="character" w:styleId="HeaderChar" w:customStyle="1">
    <w:name w:val="Header Char"/>
    <w:basedOn w:val="DefaultParagraphFont"/>
    <w:link w:val="Header"/>
    <w:uiPriority w:val="99"/>
    <w:rsid w:val="00A275B9"/>
  </w:style>
  <w:style w:type="paragraph" w:styleId="Footer">
    <w:name w:val="footer"/>
    <w:basedOn w:val="Normal"/>
    <w:link w:val="FooterChar"/>
    <w:uiPriority w:val="99"/>
    <w:unhideWhenUsed w:val="1"/>
    <w:rsid w:val="00A275B9"/>
    <w:pPr>
      <w:tabs>
        <w:tab w:val="center" w:pos="4513"/>
        <w:tab w:val="right" w:pos="9026"/>
      </w:tabs>
    </w:pPr>
  </w:style>
  <w:style w:type="character" w:styleId="FooterChar" w:customStyle="1">
    <w:name w:val="Footer Char"/>
    <w:basedOn w:val="DefaultParagraphFont"/>
    <w:link w:val="Footer"/>
    <w:uiPriority w:val="99"/>
    <w:rsid w:val="00A275B9"/>
  </w:style>
  <w:style w:type="paragraph" w:styleId="NoSpacing">
    <w:name w:val="No Spacing"/>
    <w:link w:val="NoSpacingChar"/>
    <w:uiPriority w:val="1"/>
    <w:qFormat w:val="1"/>
    <w:rsid w:val="00D97975"/>
    <w:rPr>
      <w:rFonts w:eastAsiaTheme="minorEastAsia"/>
      <w:sz w:val="22"/>
      <w:szCs w:val="22"/>
      <w:lang w:eastAsia="zh-CN"/>
    </w:rPr>
  </w:style>
  <w:style w:type="character" w:styleId="NoSpacingChar" w:customStyle="1">
    <w:name w:val="No Spacing Char"/>
    <w:basedOn w:val="DefaultParagraphFont"/>
    <w:link w:val="NoSpacing"/>
    <w:uiPriority w:val="1"/>
    <w:rsid w:val="00D97975"/>
    <w:rPr>
      <w:rFonts w:eastAsiaTheme="minorEastAsia"/>
      <w:sz w:val="22"/>
      <w:szCs w:val="22"/>
      <w:lang w:eastAsia="zh-CN"/>
    </w:rPr>
  </w:style>
  <w:style w:type="character" w:styleId="Heading1Char" w:customStyle="1">
    <w:name w:val="Heading 1 Char"/>
    <w:basedOn w:val="DefaultParagraphFont"/>
    <w:link w:val="Heading1"/>
    <w:uiPriority w:val="9"/>
    <w:rsid w:val="00702C07"/>
    <w:rPr>
      <w:rFonts w:asciiTheme="majorHAnsi" w:cstheme="majorBidi" w:eastAsiaTheme="majorEastAsia" w:hAnsiTheme="majorHAnsi"/>
      <w:color w:val="2e74b5" w:themeColor="accent1" w:themeShade="0000BF"/>
      <w:sz w:val="32"/>
      <w:szCs w:val="32"/>
    </w:rPr>
  </w:style>
  <w:style w:type="paragraph" w:styleId="ListParagraph">
    <w:name w:val="List Paragraph"/>
    <w:basedOn w:val="Normal"/>
    <w:uiPriority w:val="34"/>
    <w:unhideWhenUsed w:val="1"/>
    <w:qFormat w:val="1"/>
    <w:rsid w:val="006D0262"/>
    <w:pPr>
      <w:spacing w:after="120" w:before="120" w:line="220" w:lineRule="atLeast"/>
      <w:ind w:left="720"/>
      <w:contextualSpacing w:val="1"/>
    </w:pPr>
    <w:rPr>
      <w:rFonts w:ascii="Verdana" w:hAnsi="Verdana"/>
      <w:sz w:val="20"/>
      <w:szCs w:val="20"/>
      <w:lang w:val="en-AU"/>
    </w:rPr>
  </w:style>
  <w:style w:type="character" w:styleId="CommentReference">
    <w:name w:val="annotation reference"/>
    <w:basedOn w:val="DefaultParagraphFont"/>
    <w:uiPriority w:val="99"/>
    <w:semiHidden w:val="1"/>
    <w:unhideWhenUsed w:val="1"/>
    <w:rsid w:val="00A72C4E"/>
    <w:rPr>
      <w:sz w:val="16"/>
      <w:szCs w:val="16"/>
    </w:rPr>
  </w:style>
  <w:style w:type="paragraph" w:styleId="CommentText">
    <w:name w:val="annotation text"/>
    <w:basedOn w:val="Normal"/>
    <w:link w:val="CommentTextChar"/>
    <w:uiPriority w:val="99"/>
    <w:unhideWhenUsed w:val="1"/>
    <w:rsid w:val="00A72C4E"/>
    <w:rPr>
      <w:sz w:val="20"/>
      <w:szCs w:val="20"/>
    </w:rPr>
  </w:style>
  <w:style w:type="character" w:styleId="CommentTextChar" w:customStyle="1">
    <w:name w:val="Comment Text Char"/>
    <w:basedOn w:val="DefaultParagraphFont"/>
    <w:link w:val="CommentText"/>
    <w:uiPriority w:val="99"/>
    <w:rsid w:val="00A72C4E"/>
    <w:rPr>
      <w:sz w:val="20"/>
      <w:szCs w:val="20"/>
    </w:rPr>
  </w:style>
  <w:style w:type="paragraph" w:styleId="CommentSubject">
    <w:name w:val="annotation subject"/>
    <w:basedOn w:val="CommentText"/>
    <w:next w:val="CommentText"/>
    <w:link w:val="CommentSubjectChar"/>
    <w:uiPriority w:val="99"/>
    <w:semiHidden w:val="1"/>
    <w:unhideWhenUsed w:val="1"/>
    <w:rsid w:val="00A72C4E"/>
    <w:rPr>
      <w:b w:val="1"/>
      <w:bCs w:val="1"/>
    </w:rPr>
  </w:style>
  <w:style w:type="character" w:styleId="CommentSubjectChar" w:customStyle="1">
    <w:name w:val="Comment Subject Char"/>
    <w:basedOn w:val="CommentTextChar"/>
    <w:link w:val="CommentSubject"/>
    <w:uiPriority w:val="99"/>
    <w:semiHidden w:val="1"/>
    <w:rsid w:val="00A72C4E"/>
    <w:rPr>
      <w:b w:val="1"/>
      <w:bCs w:val="1"/>
      <w:sz w:val="20"/>
      <w:szCs w:val="20"/>
    </w:rPr>
  </w:style>
  <w:style w:type="paragraph" w:styleId="BalloonText">
    <w:name w:val="Balloon Text"/>
    <w:basedOn w:val="Normal"/>
    <w:link w:val="BalloonTextChar"/>
    <w:uiPriority w:val="99"/>
    <w:semiHidden w:val="1"/>
    <w:unhideWhenUsed w:val="1"/>
    <w:rsid w:val="00A72C4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72C4E"/>
    <w:rPr>
      <w:rFonts w:ascii="Segoe UI" w:cs="Segoe UI" w:hAnsi="Segoe UI"/>
      <w:sz w:val="18"/>
      <w:szCs w:val="18"/>
    </w:rPr>
  </w:style>
  <w:style w:type="character" w:styleId="Hyperlink">
    <w:name w:val="Hyperlink"/>
    <w:basedOn w:val="DefaultParagraphFont"/>
    <w:uiPriority w:val="99"/>
    <w:unhideWhenUsed w:val="1"/>
    <w:rsid w:val="00C01525"/>
    <w:rPr>
      <w:color w:val="0563c1" w:themeColor="hyperlink"/>
      <w:u w:val="single"/>
    </w:rPr>
  </w:style>
  <w:style w:type="character" w:styleId="apple-converted-space" w:customStyle="1">
    <w:name w:val="apple-converted-space"/>
    <w:basedOn w:val="DefaultParagraphFont"/>
    <w:rsid w:val="00DC4071"/>
  </w:style>
  <w:style w:type="character" w:styleId="FollowedHyperlink">
    <w:name w:val="FollowedHyperlink"/>
    <w:basedOn w:val="DefaultParagraphFont"/>
    <w:uiPriority w:val="99"/>
    <w:semiHidden w:val="1"/>
    <w:unhideWhenUsed w:val="1"/>
    <w:rsid w:val="00631AD3"/>
    <w:rPr>
      <w:color w:val="954f72" w:themeColor="followedHyperlink"/>
      <w:u w:val="single"/>
    </w:rPr>
  </w:style>
  <w:style w:type="paragraph" w:styleId="Revision">
    <w:name w:val="Revision"/>
    <w:hidden w:val="1"/>
    <w:uiPriority w:val="99"/>
    <w:semiHidden w:val="1"/>
    <w:rsid w:val="00E56A0D"/>
  </w:style>
  <w:style w:type="paragraph" w:styleId="NormalWeb1" w:customStyle="1">
    <w:name w:val="Normal (Web)1"/>
    <w:basedOn w:val="Normal"/>
    <w:rsid w:val="00EF5C3B"/>
    <w:pPr>
      <w:spacing w:after="100" w:afterAutospacing="1" w:before="100" w:beforeAutospacing="1"/>
    </w:pPr>
    <w:rPr>
      <w:rFonts w:ascii="Arial" w:cs="Arial" w:eastAsia="Times New Roman" w:hAnsi="Arial"/>
      <w:color w:val="000000"/>
      <w:lang w:val="en-AU"/>
    </w:rPr>
  </w:style>
  <w:style w:type="paragraph" w:styleId="FootnoteText">
    <w:name w:val="footnote text"/>
    <w:basedOn w:val="Normal"/>
    <w:link w:val="FootnoteTextChar"/>
    <w:uiPriority w:val="99"/>
    <w:semiHidden w:val="1"/>
    <w:unhideWhenUsed w:val="1"/>
    <w:rsid w:val="00160AE2"/>
    <w:rPr>
      <w:sz w:val="20"/>
      <w:szCs w:val="20"/>
    </w:rPr>
  </w:style>
  <w:style w:type="character" w:styleId="FootnoteTextChar" w:customStyle="1">
    <w:name w:val="Footnote Text Char"/>
    <w:basedOn w:val="DefaultParagraphFont"/>
    <w:link w:val="FootnoteText"/>
    <w:uiPriority w:val="99"/>
    <w:semiHidden w:val="1"/>
    <w:rsid w:val="00160AE2"/>
    <w:rPr>
      <w:sz w:val="20"/>
      <w:szCs w:val="20"/>
    </w:rPr>
  </w:style>
  <w:style w:type="character" w:styleId="FootnoteReference">
    <w:name w:val="footnote reference"/>
    <w:basedOn w:val="DefaultParagraphFont"/>
    <w:uiPriority w:val="99"/>
    <w:semiHidden w:val="1"/>
    <w:unhideWhenUsed w:val="1"/>
    <w:rsid w:val="00160AE2"/>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JHgV8krA8je8Qbyxb0UxeuGGA==">AMUW2mXHfk6rD3qoMbirx7RumwE7gYGazD0hZyeEX7R88ByJAx05Q4yF50HTmbuTSSYBzPNZ3SOSqPJ8uRk3s7N/dx6wjZGl1dsxZVb26viWijN7Xotp3AmQbeOkieYBM2C/D6r+8FJ7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2019-07-02T06:50:00Z</dcterms:created>
  <dc:creator>Aimee Ryan</dc:creator>
</cp:coreProperties>
</file>